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MARKHAM VILLAGE B.I.A.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REGULAR BOARD MEETING MINUTES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SEPTEMBER 18, 2024 9:00 AM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Via ZOOM Videoconference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Page | 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 Cicchini (Chair) Brian Rowsell (Secretary)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Daniel Imbrogno, Councillor Karen Rea, Aly Daya, Tony Paul, Michelle Brady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Staff: Phil Howes Regrets: Heather Cook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Guests: Savindi Jinasena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CALL TO ORDER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meeting was called to order at 9:05 a.m. by Chairman Paul Cicchini.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DECLARATION OF TAX AND ENVIRONMENTAL OBLIGATIONS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board was advised by the Chair that to the best of his knowledge and abilities the BIA meets all taxation and environmental obligations.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DISCLOSURE OF PECUNIARY INTEREST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Chair requested that Board Members advise of any conflicts of interest as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arise throughout the meeting.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ADOPTION OF THE MINUTES OF May , 2024 MEETING by Danny Imbrognolo seconed by Tony Paul. Carried.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Mary Pan outlined the status of the Farmers Market relating to the Indigonus segment of ther event. Music, Vendors and 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FINANCIALS - Phil reported that there were no iregularities in the current financial statement ending August 31,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OTHER BUSINESS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IN CAMERA SESSION - Phil was asked to leave the meeting.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MEETING ADJOURNED AT 9:55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